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01635" w14:textId="77777777" w:rsidR="00D856D8" w:rsidRPr="007D459E" w:rsidRDefault="007D459E" w:rsidP="007D459E">
      <w:pPr>
        <w:jc w:val="center"/>
        <w:rPr>
          <w:b/>
          <w:sz w:val="28"/>
        </w:rPr>
      </w:pPr>
      <w:r w:rsidRPr="007D459E">
        <w:rPr>
          <w:b/>
          <w:sz w:val="28"/>
        </w:rPr>
        <w:t>VGI Use Case Sub Group</w:t>
      </w:r>
    </w:p>
    <w:p w14:paraId="7F60C0B3" w14:textId="77777777" w:rsidR="007D459E" w:rsidRDefault="007D459E" w:rsidP="007D459E">
      <w:pPr>
        <w:jc w:val="center"/>
        <w:rPr>
          <w:b/>
        </w:rPr>
      </w:pPr>
      <w:r w:rsidRPr="007D459E">
        <w:rPr>
          <w:b/>
        </w:rPr>
        <w:t xml:space="preserve">6 June 2017 </w:t>
      </w:r>
      <w:r>
        <w:rPr>
          <w:b/>
        </w:rPr>
        <w:t>Meeting Minutes</w:t>
      </w:r>
    </w:p>
    <w:p w14:paraId="3DCD7DE0" w14:textId="77777777" w:rsidR="007D459E" w:rsidRPr="007D459E" w:rsidRDefault="007D459E" w:rsidP="007D459E"/>
    <w:p w14:paraId="0F62D51E" w14:textId="77777777" w:rsidR="007D459E" w:rsidRDefault="007D459E">
      <w:r>
        <w:t>Attendees:</w:t>
      </w:r>
    </w:p>
    <w:p w14:paraId="5D969219" w14:textId="77777777" w:rsidR="00C45604" w:rsidRDefault="00C45604" w:rsidP="00C45604">
      <w:pPr>
        <w:spacing w:after="0" w:line="240" w:lineRule="auto"/>
      </w:pPr>
      <w:r>
        <w:t>Aaron Gallagher, SDG&amp;E</w:t>
      </w:r>
    </w:p>
    <w:p w14:paraId="746FBDBE" w14:textId="77777777" w:rsidR="00C45604" w:rsidRDefault="00C45604" w:rsidP="00C45604">
      <w:pPr>
        <w:spacing w:after="0" w:line="240" w:lineRule="auto"/>
      </w:pPr>
      <w:r>
        <w:t>Brian Johnston, Nissan</w:t>
      </w:r>
    </w:p>
    <w:p w14:paraId="78A48A7C" w14:textId="77777777" w:rsidR="0061594B" w:rsidRDefault="0061594B" w:rsidP="00C45604">
      <w:pPr>
        <w:spacing w:after="0" w:line="240" w:lineRule="auto"/>
      </w:pPr>
      <w:r>
        <w:t>Dave McCreadie Ford</w:t>
      </w:r>
    </w:p>
    <w:p w14:paraId="7DCF1B1B" w14:textId="74DDB638" w:rsidR="00C45604" w:rsidRDefault="00C45604" w:rsidP="00C45604">
      <w:pPr>
        <w:spacing w:after="0" w:line="240" w:lineRule="auto"/>
      </w:pPr>
      <w:bookmarkStart w:id="0" w:name="_GoBack"/>
      <w:bookmarkEnd w:id="0"/>
      <w:r>
        <w:t xml:space="preserve">Dean </w:t>
      </w:r>
      <w:proofErr w:type="spellStart"/>
      <w:r>
        <w:t>Goldgraben</w:t>
      </w:r>
      <w:proofErr w:type="spellEnd"/>
      <w:r>
        <w:t>, SDG&amp;E</w:t>
      </w:r>
    </w:p>
    <w:p w14:paraId="0D4FC908" w14:textId="77777777" w:rsidR="00C45604" w:rsidRDefault="00C45604" w:rsidP="00C45604">
      <w:pPr>
        <w:spacing w:after="0" w:line="240" w:lineRule="auto"/>
      </w:pPr>
      <w:r>
        <w:t>Dean Taylor, SCE</w:t>
      </w:r>
    </w:p>
    <w:p w14:paraId="48DFF2E0" w14:textId="77777777" w:rsidR="00C45604" w:rsidRDefault="00C45604" w:rsidP="00C45604">
      <w:pPr>
        <w:spacing w:after="0" w:line="240" w:lineRule="auto"/>
      </w:pPr>
      <w:r>
        <w:t xml:space="preserve">Elise </w:t>
      </w:r>
      <w:proofErr w:type="spellStart"/>
      <w:r>
        <w:t>Ketting</w:t>
      </w:r>
      <w:proofErr w:type="spellEnd"/>
      <w:r>
        <w:t>, CARB</w:t>
      </w:r>
    </w:p>
    <w:p w14:paraId="52755357" w14:textId="77777777" w:rsidR="007D459E" w:rsidRDefault="00447985" w:rsidP="007D459E">
      <w:pPr>
        <w:spacing w:after="0" w:line="240" w:lineRule="auto"/>
      </w:pPr>
      <w:proofErr w:type="spellStart"/>
      <w:r>
        <w:t>Ga</w:t>
      </w:r>
      <w:r w:rsidR="00DE1394">
        <w:t>di</w:t>
      </w:r>
      <w:proofErr w:type="spellEnd"/>
      <w:r w:rsidR="00DE1394">
        <w:t xml:space="preserve"> Lenz</w:t>
      </w:r>
      <w:r>
        <w:t>, IoTecha</w:t>
      </w:r>
    </w:p>
    <w:p w14:paraId="7A0B13E2" w14:textId="77777777" w:rsidR="00C45604" w:rsidRDefault="00C45604" w:rsidP="00C45604">
      <w:pPr>
        <w:spacing w:after="0" w:line="240" w:lineRule="auto"/>
      </w:pPr>
      <w:r>
        <w:t>George Bellino, EPRI</w:t>
      </w:r>
    </w:p>
    <w:p w14:paraId="1606B8CB" w14:textId="77777777" w:rsidR="00C45604" w:rsidRDefault="00C45604" w:rsidP="00C45604">
      <w:pPr>
        <w:spacing w:after="0" w:line="240" w:lineRule="auto"/>
      </w:pPr>
      <w:r>
        <w:t xml:space="preserve">Justin </w:t>
      </w:r>
      <w:proofErr w:type="spellStart"/>
      <w:r>
        <w:t>Regnier</w:t>
      </w:r>
      <w:proofErr w:type="spellEnd"/>
      <w:r>
        <w:t>, CEC</w:t>
      </w:r>
      <w:r w:rsidRPr="00C45604">
        <w:t xml:space="preserve"> </w:t>
      </w:r>
    </w:p>
    <w:p w14:paraId="1AEC089C" w14:textId="77777777" w:rsidR="00C45604" w:rsidRDefault="00C45604" w:rsidP="00C45604">
      <w:pPr>
        <w:spacing w:after="0" w:line="240" w:lineRule="auto"/>
      </w:pPr>
      <w:r>
        <w:t>Jordan Smith, SCE</w:t>
      </w:r>
    </w:p>
    <w:p w14:paraId="6C12F95F" w14:textId="77777777" w:rsidR="00C45604" w:rsidRDefault="00C45604" w:rsidP="00C45604">
      <w:pPr>
        <w:spacing w:after="0" w:line="240" w:lineRule="auto"/>
      </w:pPr>
      <w:r>
        <w:t>Lance Atkins, Nissan</w:t>
      </w:r>
    </w:p>
    <w:p w14:paraId="2EF5B443" w14:textId="77777777" w:rsidR="00447985" w:rsidRDefault="00447985" w:rsidP="007D459E">
      <w:pPr>
        <w:spacing w:after="0" w:line="240" w:lineRule="auto"/>
      </w:pPr>
      <w:proofErr w:type="spellStart"/>
      <w:r>
        <w:t>Lonneke</w:t>
      </w:r>
      <w:proofErr w:type="spellEnd"/>
      <w:r>
        <w:t xml:space="preserve"> </w:t>
      </w:r>
      <w:proofErr w:type="spellStart"/>
      <w:r>
        <w:t>Driessen</w:t>
      </w:r>
      <w:proofErr w:type="spellEnd"/>
      <w:r>
        <w:t xml:space="preserve">, </w:t>
      </w:r>
      <w:proofErr w:type="spellStart"/>
      <w:r>
        <w:t>Elaad</w:t>
      </w:r>
      <w:proofErr w:type="spellEnd"/>
    </w:p>
    <w:p w14:paraId="231146D5" w14:textId="77777777" w:rsidR="00447985" w:rsidRDefault="00447985" w:rsidP="007D459E">
      <w:pPr>
        <w:spacing w:after="0" w:line="240" w:lineRule="auto"/>
      </w:pPr>
      <w:r>
        <w:t>Mike Bourton, Kitu Systems</w:t>
      </w:r>
    </w:p>
    <w:p w14:paraId="68D720B5" w14:textId="77777777" w:rsidR="00447985" w:rsidRDefault="00447985" w:rsidP="007D459E">
      <w:pPr>
        <w:spacing w:after="0" w:line="240" w:lineRule="auto"/>
      </w:pPr>
      <w:r>
        <w:t xml:space="preserve">Scott </w:t>
      </w:r>
      <w:proofErr w:type="spellStart"/>
      <w:r>
        <w:t>Turik</w:t>
      </w:r>
      <w:proofErr w:type="spellEnd"/>
      <w:r>
        <w:t>, Ford</w:t>
      </w:r>
    </w:p>
    <w:p w14:paraId="200EBCF6" w14:textId="77777777" w:rsidR="00447985" w:rsidRDefault="00447985" w:rsidP="007D459E">
      <w:pPr>
        <w:spacing w:after="0" w:line="240" w:lineRule="auto"/>
      </w:pPr>
      <w:r>
        <w:t xml:space="preserve">Stephan </w:t>
      </w:r>
      <w:proofErr w:type="spellStart"/>
      <w:r>
        <w:t>Voit</w:t>
      </w:r>
      <w:proofErr w:type="spellEnd"/>
      <w:r>
        <w:t>, Oxygen Initiative</w:t>
      </w:r>
    </w:p>
    <w:p w14:paraId="7073F0D9" w14:textId="77777777" w:rsidR="00C45604" w:rsidRDefault="00C45604" w:rsidP="00C45604">
      <w:pPr>
        <w:spacing w:after="0" w:line="240" w:lineRule="auto"/>
      </w:pPr>
      <w:r>
        <w:t>Stephanie Palmer, CARB</w:t>
      </w:r>
    </w:p>
    <w:p w14:paraId="2AEB999D" w14:textId="77777777" w:rsidR="00C45604" w:rsidRDefault="00C45604" w:rsidP="00C45604">
      <w:pPr>
        <w:spacing w:after="0" w:line="240" w:lineRule="auto"/>
      </w:pPr>
      <w:r>
        <w:t xml:space="preserve">Tom Ashley, </w:t>
      </w:r>
      <w:proofErr w:type="spellStart"/>
      <w:r>
        <w:t>Greenlots</w:t>
      </w:r>
      <w:proofErr w:type="spellEnd"/>
    </w:p>
    <w:p w14:paraId="2B70DB5A" w14:textId="77777777" w:rsidR="00DE1394" w:rsidRDefault="00DE1394" w:rsidP="007D459E">
      <w:pPr>
        <w:spacing w:after="0" w:line="240" w:lineRule="auto"/>
      </w:pPr>
      <w:r>
        <w:t>Vincent Chen, Lucid Motors</w:t>
      </w:r>
    </w:p>
    <w:p w14:paraId="239BD1D5" w14:textId="77777777" w:rsidR="006E30C1" w:rsidRDefault="006E30C1" w:rsidP="007D459E">
      <w:pPr>
        <w:spacing w:after="0" w:line="240" w:lineRule="auto"/>
      </w:pPr>
    </w:p>
    <w:p w14:paraId="2BCD8C75" w14:textId="77777777" w:rsidR="006E30C1" w:rsidRDefault="006E30C1" w:rsidP="007D459E">
      <w:pPr>
        <w:spacing w:after="0" w:line="240" w:lineRule="auto"/>
      </w:pPr>
    </w:p>
    <w:p w14:paraId="07922133" w14:textId="77777777" w:rsidR="006E30C1" w:rsidRDefault="006E30C1" w:rsidP="007D459E">
      <w:pPr>
        <w:spacing w:after="0" w:line="240" w:lineRule="auto"/>
      </w:pPr>
      <w:r>
        <w:t>Following are the highlights of the discussions during the meeting:</w:t>
      </w:r>
    </w:p>
    <w:p w14:paraId="0C1059F4" w14:textId="77777777" w:rsidR="006E30C1" w:rsidRDefault="006E30C1" w:rsidP="007D459E">
      <w:pPr>
        <w:spacing w:after="0" w:line="240" w:lineRule="auto"/>
      </w:pPr>
    </w:p>
    <w:p w14:paraId="6A57907F" w14:textId="77777777" w:rsidR="006E30C1" w:rsidRDefault="006E30C1" w:rsidP="007D459E">
      <w:pPr>
        <w:spacing w:after="0" w:line="240" w:lineRule="auto"/>
      </w:pPr>
      <w:r>
        <w:t>Mike Bourton chaired the meeting. Identified there are 3 Co-Leaders for this sub group – Mike Bourton Kitu Systems, Mike Ferry Oxygen Initiative, and George Bellino EPRI.  Co-Leaders will rotate responsibility for chairing the meetings.</w:t>
      </w:r>
    </w:p>
    <w:p w14:paraId="3C4F5471" w14:textId="77777777" w:rsidR="006E30C1" w:rsidRDefault="006E30C1" w:rsidP="007D459E">
      <w:pPr>
        <w:spacing w:after="0" w:line="240" w:lineRule="auto"/>
      </w:pPr>
    </w:p>
    <w:p w14:paraId="4A675A00" w14:textId="77777777" w:rsidR="006E30C1" w:rsidRDefault="006E30C1" w:rsidP="007D459E">
      <w:pPr>
        <w:spacing w:after="0" w:line="240" w:lineRule="auto"/>
      </w:pPr>
      <w:r>
        <w:t>Mike reviewed the meeting Agenda</w:t>
      </w:r>
      <w:r w:rsidR="0087133A">
        <w:t xml:space="preserve"> then addressed the Scope of the Sub Group, and Sub Group Process Steps</w:t>
      </w:r>
      <w:r>
        <w:t xml:space="preserve"> </w:t>
      </w:r>
      <w:r w:rsidR="0087133A">
        <w:t xml:space="preserve">(Refer to the file </w:t>
      </w:r>
      <w:r w:rsidR="0087133A" w:rsidRPr="0087133A">
        <w:rPr>
          <w:u w:val="single"/>
        </w:rPr>
        <w:t>VGI Use Case Sub Group Meeting 1</w:t>
      </w:r>
      <w:r w:rsidR="0087133A">
        <w:rPr>
          <w:u w:val="single"/>
        </w:rPr>
        <w:t xml:space="preserve"> </w:t>
      </w:r>
      <w:r w:rsidR="0087133A">
        <w:t>attached to the email)</w:t>
      </w:r>
    </w:p>
    <w:p w14:paraId="79F4A1DD" w14:textId="77777777" w:rsidR="0087133A" w:rsidRDefault="0087133A" w:rsidP="0087133A">
      <w:pPr>
        <w:spacing w:after="0" w:line="240" w:lineRule="auto"/>
        <w:ind w:left="720"/>
      </w:pPr>
      <w:r>
        <w:t>Key points:</w:t>
      </w:r>
    </w:p>
    <w:p w14:paraId="38F2A2C2" w14:textId="77777777" w:rsidR="0087133A" w:rsidRDefault="0087133A" w:rsidP="0087133A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Primary task of the sub group is the organization of the use cases into </w:t>
      </w:r>
      <w:r w:rsidR="00AF2C2F">
        <w:t>categories</w:t>
      </w:r>
      <w:r>
        <w:t xml:space="preserve">, </w:t>
      </w:r>
      <w:r w:rsidR="00F5499A">
        <w:t>to r</w:t>
      </w:r>
      <w:r>
        <w:t xml:space="preserve">eview </w:t>
      </w:r>
      <w:r w:rsidR="00F5499A">
        <w:t>for completeness, and to g</w:t>
      </w:r>
      <w:r>
        <w:t>enerate a summary</w:t>
      </w:r>
      <w:r w:rsidR="00F5499A">
        <w:t xml:space="preserve"> report of the use cases</w:t>
      </w:r>
      <w:r>
        <w:t xml:space="preserve"> </w:t>
      </w:r>
      <w:r w:rsidR="00F5499A">
        <w:t>for the VGI Panel review.</w:t>
      </w:r>
    </w:p>
    <w:p w14:paraId="4F5AAF89" w14:textId="77777777" w:rsidR="00F5499A" w:rsidRDefault="00F5499A" w:rsidP="0087133A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All use cases are considered in scope for this sub group’s processing. Determinations about whether a use case or </w:t>
      </w:r>
      <w:r w:rsidR="00AF2C2F">
        <w:t>category</w:t>
      </w:r>
      <w:r>
        <w:t xml:space="preserve"> of use cases are in scope or out of scope will be decided by the VGI Working Group Panel. </w:t>
      </w:r>
    </w:p>
    <w:p w14:paraId="650D0A69" w14:textId="77777777" w:rsidR="00F5499A" w:rsidRDefault="00F5499A" w:rsidP="0087133A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The </w:t>
      </w:r>
      <w:r w:rsidR="008711B7">
        <w:t xml:space="preserve">sub group </w:t>
      </w:r>
      <w:r>
        <w:t xml:space="preserve">process is to take four weeks. There will be two meetings a week, Tuesday and Thursday from 8am to 9am PDT. </w:t>
      </w:r>
      <w:r w:rsidR="008711B7">
        <w:t xml:space="preserve"> If additional meetings are required to </w:t>
      </w:r>
      <w:r w:rsidR="008F598B">
        <w:t>complete the task</w:t>
      </w:r>
      <w:r w:rsidR="008711B7">
        <w:t xml:space="preserve"> within the next four-week period, agreed that Wednesdays from 8am to 9am PDT would be </w:t>
      </w:r>
      <w:r w:rsidR="008F598B">
        <w:t>added to the schedule</w:t>
      </w:r>
      <w:r w:rsidR="008711B7">
        <w:t xml:space="preserve">. </w:t>
      </w:r>
    </w:p>
    <w:p w14:paraId="405550B6" w14:textId="77777777" w:rsidR="00F5499A" w:rsidRDefault="00F5499A" w:rsidP="0087133A">
      <w:pPr>
        <w:pStyle w:val="ListParagraph"/>
        <w:numPr>
          <w:ilvl w:val="0"/>
          <w:numId w:val="1"/>
        </w:numPr>
        <w:spacing w:after="0" w:line="240" w:lineRule="auto"/>
      </w:pPr>
      <w:r>
        <w:lastRenderedPageBreak/>
        <w:t xml:space="preserve">The </w:t>
      </w:r>
      <w:r w:rsidR="008711B7">
        <w:t xml:space="preserve">basis of the </w:t>
      </w:r>
      <w:r>
        <w:t>agenda for the meetings is to pre-designate which use cases are to be reviewed. Authors of the use cases will have 15 minutes to present their use case</w:t>
      </w:r>
      <w:r w:rsidR="008711B7">
        <w:t xml:space="preserve">. This process will allow for 32 use cases to be reviewed within the next four weeks at 8 a week. </w:t>
      </w:r>
    </w:p>
    <w:p w14:paraId="2406258B" w14:textId="77777777" w:rsidR="008711B7" w:rsidRDefault="008711B7" w:rsidP="001C2AA2">
      <w:pPr>
        <w:pStyle w:val="ListParagraph"/>
        <w:numPr>
          <w:ilvl w:val="0"/>
          <w:numId w:val="1"/>
        </w:numPr>
        <w:spacing w:after="0" w:line="240" w:lineRule="auto"/>
      </w:pPr>
      <w:r>
        <w:t>Intent is to schedule the use case reviews by category. If any use case author requires time to update their use case they are to notify t</w:t>
      </w:r>
      <w:r w:rsidR="00A25EEE">
        <w:t>he Leaders of the sub group</w:t>
      </w:r>
      <w:r w:rsidR="008F598B">
        <w:t xml:space="preserve"> who will try to schedule the use case review to allow time to update. </w:t>
      </w:r>
      <w:r w:rsidR="00977727">
        <w:t>Effectively, s</w:t>
      </w:r>
      <w:r w:rsidR="00A0608C">
        <w:t xml:space="preserve">takeholders </w:t>
      </w:r>
      <w:r w:rsidR="00561D0F">
        <w:t>can</w:t>
      </w:r>
      <w:r w:rsidR="00A0608C">
        <w:t xml:space="preserve"> update </w:t>
      </w:r>
      <w:r w:rsidR="00977727">
        <w:t xml:space="preserve">submitted </w:t>
      </w:r>
      <w:r w:rsidR="00A0608C">
        <w:t xml:space="preserve">use cases </w:t>
      </w:r>
      <w:r w:rsidR="00977727">
        <w:t xml:space="preserve">up to the date before scheduled for review. </w:t>
      </w:r>
    </w:p>
    <w:p w14:paraId="1ADB0DA8" w14:textId="77777777" w:rsidR="00561D0F" w:rsidRDefault="00561D0F" w:rsidP="001C2AA2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If a use case is deemed incomplete </w:t>
      </w:r>
      <w:r w:rsidR="008851AF">
        <w:t xml:space="preserve">and cannot be appropriately categorized </w:t>
      </w:r>
      <w:r>
        <w:t>during a review, provisions for rescheduling a second review will be co</w:t>
      </w:r>
      <w:r w:rsidR="008851AF">
        <w:t>nsidered based on time allowance</w:t>
      </w:r>
      <w:r>
        <w:t xml:space="preserve"> </w:t>
      </w:r>
      <w:r w:rsidR="008851AF">
        <w:t>to meet</w:t>
      </w:r>
      <w:r>
        <w:t xml:space="preserve"> the Use Case Sub Group completion schedule. </w:t>
      </w:r>
    </w:p>
    <w:p w14:paraId="60A7966F" w14:textId="77777777" w:rsidR="008F598B" w:rsidRPr="0087133A" w:rsidRDefault="008F598B" w:rsidP="0087133A">
      <w:pPr>
        <w:pStyle w:val="ListParagraph"/>
        <w:numPr>
          <w:ilvl w:val="0"/>
          <w:numId w:val="1"/>
        </w:numPr>
        <w:spacing w:after="0" w:line="240" w:lineRule="auto"/>
      </w:pPr>
      <w:r>
        <w:t>Agreed that the next level of sub groups for evaluating requirements and protocols for the use cases could be designated by the category</w:t>
      </w:r>
      <w:r w:rsidR="00C279F5">
        <w:t xml:space="preserve">. Recommendations for </w:t>
      </w:r>
      <w:r w:rsidR="00977727">
        <w:t xml:space="preserve">structure of </w:t>
      </w:r>
      <w:r w:rsidR="00AF2C2F">
        <w:t>this</w:t>
      </w:r>
      <w:r w:rsidR="00C279F5">
        <w:t xml:space="preserve"> next level of sub groups</w:t>
      </w:r>
      <w:r>
        <w:t xml:space="preserve"> is to be provided by this VGI Use Case Sub Group. </w:t>
      </w:r>
    </w:p>
    <w:p w14:paraId="18430734" w14:textId="77777777" w:rsidR="006E30C1" w:rsidRDefault="006E30C1" w:rsidP="007D459E">
      <w:pPr>
        <w:spacing w:after="0" w:line="240" w:lineRule="auto"/>
      </w:pPr>
    </w:p>
    <w:p w14:paraId="5E78186D" w14:textId="77777777" w:rsidR="00E05FA2" w:rsidRDefault="00E05FA2" w:rsidP="007D459E">
      <w:pPr>
        <w:spacing w:after="0" w:line="240" w:lineRule="auto"/>
      </w:pPr>
      <w:r>
        <w:t>Use Case Definition</w:t>
      </w:r>
    </w:p>
    <w:p w14:paraId="404DF2D3" w14:textId="77777777" w:rsidR="00E05FA2" w:rsidRDefault="00737643" w:rsidP="00E05FA2">
      <w:pPr>
        <w:pStyle w:val="ListParagraph"/>
        <w:numPr>
          <w:ilvl w:val="0"/>
          <w:numId w:val="5"/>
        </w:numPr>
        <w:spacing w:after="0" w:line="240" w:lineRule="auto"/>
        <w:jc w:val="both"/>
      </w:pPr>
      <w:r>
        <w:t xml:space="preserve">Discussed Dean Taylor’s proffered definition for Use Case which is based on definition provided in a Battery Energy Storage Report. </w:t>
      </w:r>
    </w:p>
    <w:p w14:paraId="096971B5" w14:textId="77777777" w:rsidR="00737643" w:rsidRDefault="00737643" w:rsidP="00E05FA2">
      <w:pPr>
        <w:pStyle w:val="ListParagraph"/>
        <w:numPr>
          <w:ilvl w:val="0"/>
          <w:numId w:val="5"/>
        </w:numPr>
        <w:spacing w:after="0" w:line="240" w:lineRule="auto"/>
        <w:jc w:val="both"/>
      </w:pPr>
      <w:r>
        <w:t>Mike Bourton offered a simpler definition:</w:t>
      </w:r>
    </w:p>
    <w:p w14:paraId="2D3BD332" w14:textId="77777777" w:rsidR="009D7319" w:rsidRPr="00134AE1" w:rsidRDefault="00134AE1" w:rsidP="00134AE1">
      <w:pPr>
        <w:spacing w:after="0" w:line="240" w:lineRule="auto"/>
        <w:ind w:left="1440"/>
        <w:jc w:val="center"/>
        <w:rPr>
          <w:i/>
        </w:rPr>
      </w:pPr>
      <w:r w:rsidRPr="00134AE1">
        <w:rPr>
          <w:i/>
        </w:rPr>
        <w:t>A </w:t>
      </w:r>
      <w:r w:rsidRPr="00134AE1">
        <w:rPr>
          <w:b/>
          <w:bCs/>
          <w:i/>
        </w:rPr>
        <w:t>Use Case</w:t>
      </w:r>
      <w:r w:rsidRPr="00134AE1">
        <w:rPr>
          <w:i/>
        </w:rPr>
        <w:t> is a list of actions or event steps, typically defining the interactions between Actor(s) or Role(s) and a system, to achieve a goal.</w:t>
      </w:r>
    </w:p>
    <w:p w14:paraId="6B21DF9B" w14:textId="77777777" w:rsidR="00737643" w:rsidRDefault="00737643" w:rsidP="00737643">
      <w:pPr>
        <w:pStyle w:val="ListParagraph"/>
        <w:numPr>
          <w:ilvl w:val="0"/>
          <w:numId w:val="7"/>
        </w:numPr>
        <w:spacing w:after="0" w:line="240" w:lineRule="auto"/>
        <w:jc w:val="both"/>
      </w:pPr>
      <w:r>
        <w:t>Recommenda</w:t>
      </w:r>
      <w:r w:rsidR="00134AE1">
        <w:t>tion was made</w:t>
      </w:r>
      <w:r>
        <w:t xml:space="preserve"> to combine this into Dean’s definition which specifies to address utility and EV problems for VGI.</w:t>
      </w:r>
    </w:p>
    <w:p w14:paraId="0D8C313A" w14:textId="08AD7468" w:rsidR="00737643" w:rsidRDefault="00737643" w:rsidP="00737643">
      <w:pPr>
        <w:pStyle w:val="ListParagraph"/>
        <w:numPr>
          <w:ilvl w:val="0"/>
          <w:numId w:val="7"/>
        </w:numPr>
        <w:spacing w:after="0" w:line="240" w:lineRule="auto"/>
        <w:jc w:val="both"/>
      </w:pPr>
      <w:r>
        <w:t>Alternate recommendation is to further investigate definitio</w:t>
      </w:r>
      <w:r w:rsidR="009308C7">
        <w:t xml:space="preserve">ns provided from other sources, including Stephan </w:t>
      </w:r>
      <w:proofErr w:type="spellStart"/>
      <w:r w:rsidR="009308C7">
        <w:t>Voit</w:t>
      </w:r>
      <w:proofErr w:type="spellEnd"/>
      <w:r w:rsidR="009308C7">
        <w:t xml:space="preserve"> who will provide an </w:t>
      </w:r>
      <w:r w:rsidR="0040573D">
        <w:t>al</w:t>
      </w:r>
      <w:r w:rsidR="009308C7">
        <w:t>ternative for consideration.</w:t>
      </w:r>
    </w:p>
    <w:p w14:paraId="5649318C" w14:textId="77777777" w:rsidR="00737643" w:rsidRPr="00737643" w:rsidRDefault="00737643" w:rsidP="00737643">
      <w:pPr>
        <w:pStyle w:val="ListParagraph"/>
        <w:numPr>
          <w:ilvl w:val="0"/>
          <w:numId w:val="7"/>
        </w:numPr>
        <w:spacing w:after="0" w:line="240" w:lineRule="auto"/>
        <w:jc w:val="both"/>
      </w:pPr>
      <w:r>
        <w:t xml:space="preserve">Result is not conclusive </w:t>
      </w:r>
    </w:p>
    <w:p w14:paraId="50FE9988" w14:textId="77777777" w:rsidR="00737643" w:rsidRDefault="00737643" w:rsidP="00737643">
      <w:pPr>
        <w:spacing w:after="0" w:line="240" w:lineRule="auto"/>
        <w:ind w:left="1440"/>
        <w:jc w:val="both"/>
      </w:pPr>
    </w:p>
    <w:p w14:paraId="5254CFCB" w14:textId="77777777" w:rsidR="006E30C1" w:rsidRDefault="006E30C1" w:rsidP="007D459E">
      <w:pPr>
        <w:spacing w:after="0" w:line="240" w:lineRule="auto"/>
      </w:pPr>
    </w:p>
    <w:p w14:paraId="1AB49356" w14:textId="77777777" w:rsidR="00DE1394" w:rsidRDefault="001C2AA2" w:rsidP="007D459E">
      <w:pPr>
        <w:spacing w:after="0" w:line="240" w:lineRule="auto"/>
      </w:pPr>
      <w:r>
        <w:t>Use Case Organization</w:t>
      </w:r>
    </w:p>
    <w:p w14:paraId="76C1B687" w14:textId="008447CB" w:rsidR="009308C7" w:rsidRDefault="009308C7" w:rsidP="0040573D">
      <w:pPr>
        <w:spacing w:after="0" w:line="240" w:lineRule="auto"/>
        <w:ind w:left="720"/>
      </w:pPr>
      <w:r>
        <w:t>The Workgroup reached consensus on the following:</w:t>
      </w:r>
    </w:p>
    <w:p w14:paraId="1C8515FF" w14:textId="77777777" w:rsidR="001C2AA2" w:rsidRDefault="001C2AA2" w:rsidP="00C279F5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It was </w:t>
      </w:r>
      <w:r w:rsidR="00C279F5">
        <w:t>decided</w:t>
      </w:r>
      <w:r>
        <w:t xml:space="preserve"> the </w:t>
      </w:r>
      <w:r w:rsidR="00C279F5">
        <w:t>high-level</w:t>
      </w:r>
      <w:r>
        <w:t xml:space="preserve"> use case organization</w:t>
      </w:r>
      <w:r w:rsidR="00C279F5">
        <w:t xml:space="preserve"> structure</w:t>
      </w:r>
      <w:r>
        <w:t xml:space="preserve"> be based on the VGI Roadmap Use Cas</w:t>
      </w:r>
      <w:r w:rsidR="00AF2C2F">
        <w:t>e Categories</w:t>
      </w:r>
      <w:r>
        <w:t xml:space="preserve">: V1G, V2G, Aggregated, Non-Aggregated, Fragmented, Non-Fragmented. </w:t>
      </w:r>
    </w:p>
    <w:p w14:paraId="38A9A39D" w14:textId="77777777" w:rsidR="00C279F5" w:rsidRDefault="00C279F5" w:rsidP="00C279F5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These are to be identified as TAGs that the use case authors can designate for their individual use cases. It is understood that a single use case can apply to more than one category. </w:t>
      </w:r>
      <w:r w:rsidR="003C721A">
        <w:t xml:space="preserve">TAGs are to be assigned by the authors ahead of time for organizing the use case review meetings. </w:t>
      </w:r>
    </w:p>
    <w:p w14:paraId="5EF69EEA" w14:textId="77777777" w:rsidR="003C721A" w:rsidRDefault="0071594C" w:rsidP="00C279F5">
      <w:pPr>
        <w:pStyle w:val="ListParagraph"/>
        <w:numPr>
          <w:ilvl w:val="0"/>
          <w:numId w:val="3"/>
        </w:numPr>
        <w:spacing w:after="0" w:line="240" w:lineRule="auto"/>
      </w:pPr>
      <w:r>
        <w:t>Recommended the</w:t>
      </w:r>
      <w:r w:rsidR="003C721A">
        <w:t xml:space="preserve"> TAGs are identif</w:t>
      </w:r>
      <w:r>
        <w:t>ied</w:t>
      </w:r>
      <w:r w:rsidR="003C721A">
        <w:t xml:space="preserve"> i</w:t>
      </w:r>
      <w:r>
        <w:t>n the file name.</w:t>
      </w:r>
    </w:p>
    <w:p w14:paraId="363B71E4" w14:textId="77777777" w:rsidR="003C721A" w:rsidRDefault="003C721A" w:rsidP="00C279F5">
      <w:pPr>
        <w:pStyle w:val="ListParagraph"/>
        <w:numPr>
          <w:ilvl w:val="0"/>
          <w:numId w:val="3"/>
        </w:numPr>
        <w:spacing w:after="0" w:line="240" w:lineRule="auto"/>
      </w:pPr>
      <w:r>
        <w:t>It was also agreed there could be further breakdown or sub division within the VGI Roadmap categories and would evolve as an outcom</w:t>
      </w:r>
      <w:r w:rsidR="009869E2">
        <w:t>e from</w:t>
      </w:r>
      <w:r>
        <w:t xml:space="preserve"> the use case reviews. </w:t>
      </w:r>
    </w:p>
    <w:p w14:paraId="218D0D79" w14:textId="77777777" w:rsidR="00561D0F" w:rsidRDefault="00561D0F" w:rsidP="00561D0F">
      <w:pPr>
        <w:spacing w:after="0" w:line="240" w:lineRule="auto"/>
      </w:pPr>
    </w:p>
    <w:p w14:paraId="3B4AA609" w14:textId="77777777" w:rsidR="00561D0F" w:rsidRDefault="0071594C" w:rsidP="00561D0F">
      <w:pPr>
        <w:spacing w:after="0" w:line="240" w:lineRule="auto"/>
      </w:pPr>
      <w:r>
        <w:t>Actions</w:t>
      </w:r>
    </w:p>
    <w:p w14:paraId="39D08142" w14:textId="77777777" w:rsidR="0071594C" w:rsidRDefault="0071594C" w:rsidP="0071594C">
      <w:pPr>
        <w:pStyle w:val="ListParagraph"/>
        <w:numPr>
          <w:ilvl w:val="0"/>
          <w:numId w:val="4"/>
        </w:numPr>
        <w:spacing w:after="0" w:line="240" w:lineRule="auto"/>
      </w:pPr>
      <w:r>
        <w:t>Mike Bourton to provide a list of TAGs based on the VGI Roadmap use case categories</w:t>
      </w:r>
    </w:p>
    <w:p w14:paraId="0EFBA097" w14:textId="77777777" w:rsidR="0071594C" w:rsidRDefault="0071594C" w:rsidP="0071594C">
      <w:pPr>
        <w:pStyle w:val="ListParagraph"/>
        <w:numPr>
          <w:ilvl w:val="0"/>
          <w:numId w:val="4"/>
        </w:numPr>
        <w:spacing w:after="0" w:line="240" w:lineRule="auto"/>
      </w:pPr>
      <w:r>
        <w:t>Authors are to designate TAGs in their file name.</w:t>
      </w:r>
    </w:p>
    <w:p w14:paraId="664C6BA3" w14:textId="77777777" w:rsidR="0071594C" w:rsidRDefault="0071594C" w:rsidP="0071594C">
      <w:pPr>
        <w:pStyle w:val="ListParagraph"/>
        <w:numPr>
          <w:ilvl w:val="0"/>
          <w:numId w:val="4"/>
        </w:numPr>
        <w:spacing w:after="0" w:line="240" w:lineRule="auto"/>
      </w:pPr>
      <w:r>
        <w:t>Mike Bourton will provide preliminary calendar of meetings and meeting notices.</w:t>
      </w:r>
    </w:p>
    <w:p w14:paraId="1CCA418E" w14:textId="77777777" w:rsidR="0071594C" w:rsidRDefault="0071594C" w:rsidP="0071594C">
      <w:pPr>
        <w:pStyle w:val="ListParagraph"/>
        <w:numPr>
          <w:ilvl w:val="0"/>
          <w:numId w:val="4"/>
        </w:numPr>
        <w:spacing w:after="0" w:line="240" w:lineRule="auto"/>
      </w:pPr>
      <w:r>
        <w:t>Mike Bourton to provide list of use cases for review at upcoming Thursday meeting.</w:t>
      </w:r>
    </w:p>
    <w:sectPr w:rsidR="007159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C0CAB"/>
    <w:multiLevelType w:val="hybridMultilevel"/>
    <w:tmpl w:val="3B8E04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2F4862"/>
    <w:multiLevelType w:val="hybridMultilevel"/>
    <w:tmpl w:val="21BA3F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8E7712"/>
    <w:multiLevelType w:val="hybridMultilevel"/>
    <w:tmpl w:val="DC16E0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410A24"/>
    <w:multiLevelType w:val="hybridMultilevel"/>
    <w:tmpl w:val="496C24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4428E9"/>
    <w:multiLevelType w:val="hybridMultilevel"/>
    <w:tmpl w:val="66CE6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BF5BA3"/>
    <w:multiLevelType w:val="hybridMultilevel"/>
    <w:tmpl w:val="8A8EEB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AA27644"/>
    <w:multiLevelType w:val="hybridMultilevel"/>
    <w:tmpl w:val="CC6A9AE8"/>
    <w:lvl w:ilvl="0" w:tplc="50C06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8C50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E0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964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3A3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6C1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02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A8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2A5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59E"/>
    <w:rsid w:val="00134AE1"/>
    <w:rsid w:val="001C2AA2"/>
    <w:rsid w:val="003B03D0"/>
    <w:rsid w:val="003C721A"/>
    <w:rsid w:val="0040573D"/>
    <w:rsid w:val="00447985"/>
    <w:rsid w:val="00561D0F"/>
    <w:rsid w:val="0061594B"/>
    <w:rsid w:val="006E30C1"/>
    <w:rsid w:val="0071594C"/>
    <w:rsid w:val="00737643"/>
    <w:rsid w:val="007D459E"/>
    <w:rsid w:val="008711B7"/>
    <w:rsid w:val="0087133A"/>
    <w:rsid w:val="00881005"/>
    <w:rsid w:val="008851AF"/>
    <w:rsid w:val="008F598B"/>
    <w:rsid w:val="009308C7"/>
    <w:rsid w:val="00977727"/>
    <w:rsid w:val="009869E2"/>
    <w:rsid w:val="009D3F91"/>
    <w:rsid w:val="009D7319"/>
    <w:rsid w:val="00A0608C"/>
    <w:rsid w:val="00A25EEE"/>
    <w:rsid w:val="00AE6ED5"/>
    <w:rsid w:val="00AF2C2F"/>
    <w:rsid w:val="00B77B09"/>
    <w:rsid w:val="00C279F5"/>
    <w:rsid w:val="00C45604"/>
    <w:rsid w:val="00D25ACD"/>
    <w:rsid w:val="00DE1394"/>
    <w:rsid w:val="00E05FA2"/>
    <w:rsid w:val="00F5499A"/>
    <w:rsid w:val="00F70660"/>
    <w:rsid w:val="00FB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891BD"/>
  <w15:chartTrackingRefBased/>
  <w15:docId w15:val="{51A982B6-7882-4DD2-B82C-B364BDAD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13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08C7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8C7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2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6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Bellino</dc:creator>
  <cp:keywords/>
  <dc:description/>
  <cp:lastModifiedBy>George Bellino</cp:lastModifiedBy>
  <cp:revision>2</cp:revision>
  <dcterms:created xsi:type="dcterms:W3CDTF">2017-06-07T05:36:00Z</dcterms:created>
  <dcterms:modified xsi:type="dcterms:W3CDTF">2017-06-07T05:36:00Z</dcterms:modified>
</cp:coreProperties>
</file>